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CC" w:rsidRPr="004B36CC" w:rsidRDefault="004B36CC" w:rsidP="004B36CC">
      <w:pPr>
        <w:jc w:val="center"/>
        <w:rPr>
          <w:b/>
          <w:sz w:val="32"/>
          <w:szCs w:val="32"/>
        </w:rPr>
      </w:pPr>
      <w:r w:rsidRPr="004B36CC">
        <w:rPr>
          <w:b/>
          <w:sz w:val="32"/>
          <w:szCs w:val="32"/>
        </w:rPr>
        <w:t>EPISCOPAL RELIEF &amp; DEVELOPMENT</w:t>
      </w:r>
    </w:p>
    <w:p w:rsidR="004B36CC" w:rsidRPr="004B36CC" w:rsidRDefault="004B36CC" w:rsidP="004B36CC">
      <w:pPr>
        <w:jc w:val="center"/>
        <w:rPr>
          <w:b/>
          <w:sz w:val="32"/>
          <w:szCs w:val="32"/>
        </w:rPr>
      </w:pPr>
      <w:r w:rsidRPr="004B36CC">
        <w:rPr>
          <w:b/>
          <w:sz w:val="32"/>
          <w:szCs w:val="32"/>
        </w:rPr>
        <w:t>75</w:t>
      </w:r>
      <w:r w:rsidRPr="004B36CC">
        <w:rPr>
          <w:b/>
          <w:sz w:val="32"/>
          <w:szCs w:val="32"/>
          <w:vertAlign w:val="superscript"/>
        </w:rPr>
        <w:t>TH</w:t>
      </w:r>
      <w:r w:rsidRPr="004B36CC">
        <w:rPr>
          <w:b/>
          <w:sz w:val="32"/>
          <w:szCs w:val="32"/>
        </w:rPr>
        <w:t xml:space="preserve"> ANNIVERSARY CAMPAIGN AND CELEBRATION </w:t>
      </w:r>
    </w:p>
    <w:p w:rsidR="004B36CC" w:rsidRPr="004B36CC" w:rsidRDefault="004B36CC" w:rsidP="004B36CC">
      <w:pPr>
        <w:jc w:val="center"/>
        <w:rPr>
          <w:b/>
        </w:rPr>
      </w:pPr>
      <w:r w:rsidRPr="004B36CC">
        <w:rPr>
          <w:b/>
        </w:rPr>
        <w:t>The Diocese of New Jersey</w:t>
      </w:r>
    </w:p>
    <w:p w:rsidR="004B36CC" w:rsidRPr="004B36CC" w:rsidRDefault="004B36CC" w:rsidP="004B36CC">
      <w:pPr>
        <w:jc w:val="center"/>
        <w:rPr>
          <w:b/>
          <w:color w:val="3366FF"/>
          <w:sz w:val="48"/>
          <w:szCs w:val="48"/>
        </w:rPr>
      </w:pPr>
      <w:r w:rsidRPr="00342F0F">
        <w:rPr>
          <w:b/>
          <w:color w:val="3366FF"/>
          <w:sz w:val="48"/>
          <w:szCs w:val="48"/>
        </w:rPr>
        <w:t>Getting Your Campaign Going!</w:t>
      </w:r>
    </w:p>
    <w:p w:rsidR="004B36CC" w:rsidRDefault="009C7D90" w:rsidP="004B3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step-by-</w:t>
      </w:r>
      <w:bookmarkStart w:id="0" w:name="_GoBack"/>
      <w:bookmarkEnd w:id="0"/>
      <w:r w:rsidR="004B36CC" w:rsidRPr="00342F0F">
        <w:rPr>
          <w:b/>
          <w:sz w:val="36"/>
          <w:szCs w:val="36"/>
        </w:rPr>
        <w:t>step guide.</w:t>
      </w:r>
    </w:p>
    <w:p w:rsidR="004B36CC" w:rsidRPr="00D12D39" w:rsidRDefault="004B36CC" w:rsidP="004B36CC">
      <w:pPr>
        <w:jc w:val="center"/>
        <w:rPr>
          <w:b/>
          <w:sz w:val="16"/>
          <w:szCs w:val="16"/>
        </w:rPr>
      </w:pPr>
      <w:r w:rsidRPr="00D12D39">
        <w:rPr>
          <w:b/>
          <w:sz w:val="16"/>
          <w:szCs w:val="16"/>
        </w:rPr>
        <w:t>Prepared by the Diocesan Millennium Development Goals Task Force</w:t>
      </w:r>
    </w:p>
    <w:p w:rsidR="004B36CC" w:rsidRPr="004B36CC" w:rsidRDefault="004B36CC" w:rsidP="004B36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One - </w:t>
      </w:r>
      <w:r w:rsidRPr="009C7D90">
        <w:rPr>
          <w:b/>
          <w:sz w:val="36"/>
          <w:szCs w:val="36"/>
        </w:rPr>
        <w:t xml:space="preserve">Gather a team with a passion for “healing a </w:t>
      </w:r>
      <w:r w:rsidRPr="009C7D90">
        <w:rPr>
          <w:b/>
          <w:sz w:val="36"/>
          <w:szCs w:val="36"/>
        </w:rPr>
        <w:tab/>
        <w:t>hurting world.”</w:t>
      </w:r>
    </w:p>
    <w:p w:rsidR="004B36CC" w:rsidRPr="005C2F12" w:rsidRDefault="004B36CC" w:rsidP="004B36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Two - </w:t>
      </w:r>
      <w:r w:rsidRPr="009C7D90">
        <w:rPr>
          <w:b/>
          <w:sz w:val="36"/>
          <w:szCs w:val="36"/>
        </w:rPr>
        <w:t>Review Celebration Goals:</w:t>
      </w:r>
    </w:p>
    <w:p w:rsidR="004B36CC" w:rsidRDefault="004B36CC" w:rsidP="004B36CC">
      <w:pPr>
        <w:pStyle w:val="ListParagraph"/>
        <w:numPr>
          <w:ilvl w:val="0"/>
          <w:numId w:val="1"/>
        </w:numPr>
        <w:rPr>
          <w:u w:val="single"/>
        </w:rPr>
      </w:pPr>
      <w:r w:rsidRPr="00405272">
        <w:rPr>
          <w:b/>
        </w:rPr>
        <w:t>Celebrate</w:t>
      </w:r>
      <w:r>
        <w:t xml:space="preserve"> t</w:t>
      </w:r>
      <w:r w:rsidRPr="004F541F">
        <w:t>he History and Collective Accomplishments of Episcopal Relief</w:t>
      </w:r>
      <w:r>
        <w:t xml:space="preserve"> &amp; Development</w:t>
      </w:r>
      <w:r w:rsidRPr="004F541F">
        <w:t xml:space="preserve">.  </w:t>
      </w:r>
      <w:r>
        <w:t>T</w:t>
      </w:r>
      <w:r w:rsidRPr="004F541F">
        <w:t xml:space="preserve">hank people for their generosity and raise awareness </w:t>
      </w:r>
      <w:r>
        <w:t>about what is being done, how it is being done and the difference it is making in the world.</w:t>
      </w:r>
    </w:p>
    <w:p w:rsidR="004B36CC" w:rsidRPr="004F541F" w:rsidRDefault="004B36CC" w:rsidP="004B36CC">
      <w:pPr>
        <w:pStyle w:val="ListParagraph"/>
        <w:numPr>
          <w:ilvl w:val="0"/>
          <w:numId w:val="1"/>
        </w:numPr>
        <w:rPr>
          <w:u w:val="single"/>
        </w:rPr>
      </w:pPr>
      <w:r w:rsidRPr="00405272">
        <w:rPr>
          <w:b/>
        </w:rPr>
        <w:t>Pray</w:t>
      </w:r>
      <w:r>
        <w:t xml:space="preserve"> for our partners and this critical mission.</w:t>
      </w:r>
    </w:p>
    <w:p w:rsidR="004B36CC" w:rsidRPr="004F541F" w:rsidRDefault="004B36CC" w:rsidP="004B36CC">
      <w:pPr>
        <w:pStyle w:val="ListParagraph"/>
        <w:numPr>
          <w:ilvl w:val="0"/>
          <w:numId w:val="1"/>
        </w:numPr>
        <w:rPr>
          <w:u w:val="single"/>
        </w:rPr>
      </w:pPr>
      <w:r w:rsidRPr="00405272">
        <w:rPr>
          <w:b/>
        </w:rPr>
        <w:t>Learn</w:t>
      </w:r>
      <w:r>
        <w:t xml:space="preserve"> about our work through 75 stories and Christian formation resources.</w:t>
      </w:r>
    </w:p>
    <w:p w:rsidR="004B36CC" w:rsidRPr="00D12D39" w:rsidRDefault="004B36CC" w:rsidP="004B36CC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405272">
        <w:rPr>
          <w:b/>
        </w:rPr>
        <w:t>Act</w:t>
      </w:r>
      <w:r>
        <w:t>:  Invest in the future of Episcopal Relief by supporting the 75</w:t>
      </w:r>
      <w:r w:rsidRPr="004F541F">
        <w:rPr>
          <w:vertAlign w:val="superscript"/>
        </w:rPr>
        <w:t>th</w:t>
      </w:r>
      <w:r>
        <w:t xml:space="preserve"> Campaign.</w:t>
      </w:r>
    </w:p>
    <w:p w:rsidR="004B36CC" w:rsidRPr="00D12D39" w:rsidRDefault="004B36CC" w:rsidP="004B36CC">
      <w:pPr>
        <w:spacing w:after="0"/>
        <w:rPr>
          <w:u w:val="single"/>
        </w:rPr>
      </w:pPr>
    </w:p>
    <w:p w:rsidR="004B36CC" w:rsidRDefault="004B36CC" w:rsidP="004B36CC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Step Three – </w:t>
      </w:r>
      <w:r w:rsidRPr="009C7D90">
        <w:rPr>
          <w:b/>
          <w:sz w:val="36"/>
          <w:szCs w:val="36"/>
        </w:rPr>
        <w:t xml:space="preserve">Decide Which Campaign Option Works for </w:t>
      </w:r>
      <w:r w:rsidRPr="009C7D90">
        <w:rPr>
          <w:b/>
          <w:sz w:val="36"/>
          <w:szCs w:val="36"/>
        </w:rPr>
        <w:tab/>
        <w:t>Your Congregation:</w:t>
      </w:r>
    </w:p>
    <w:p w:rsidR="004B36CC" w:rsidRPr="004B36CC" w:rsidRDefault="004B36CC" w:rsidP="004B36CC">
      <w:pPr>
        <w:spacing w:after="0"/>
        <w:rPr>
          <w:b/>
        </w:rPr>
      </w:pPr>
    </w:p>
    <w:p w:rsidR="004B36CC" w:rsidRDefault="004B36CC" w:rsidP="004B36C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52AFA">
        <w:rPr>
          <w:b/>
        </w:rPr>
        <w:t>Carry the Water</w:t>
      </w:r>
      <w:r>
        <w:t xml:space="preserve"> – Clean water and sanitation.</w:t>
      </w:r>
    </w:p>
    <w:p w:rsidR="004B36CC" w:rsidRDefault="004B36CC" w:rsidP="004B36C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52AFA">
        <w:rPr>
          <w:b/>
        </w:rPr>
        <w:t>Fast to Feed</w:t>
      </w:r>
      <w:r>
        <w:t xml:space="preserve"> - Improving access to nutritious food by empowering families to raise healthy animals and employing sustainable agricultural resources.</w:t>
      </w:r>
    </w:p>
    <w:p w:rsidR="004B36CC" w:rsidRPr="00DE0007" w:rsidRDefault="004B36CC" w:rsidP="004B36C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52AFA">
        <w:rPr>
          <w:b/>
        </w:rPr>
        <w:t>Thrive to Five</w:t>
      </w:r>
      <w:r>
        <w:t xml:space="preserve"> – Enabling children the best start in life through maternal health, malaria prevention and early childhood development programs.</w:t>
      </w:r>
    </w:p>
    <w:p w:rsidR="004B36CC" w:rsidRDefault="004B36CC" w:rsidP="004B36C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E0007">
        <w:rPr>
          <w:b/>
        </w:rPr>
        <w:t>Pennies for Prosperity</w:t>
      </w:r>
      <w:r>
        <w:t xml:space="preserve"> – Creating opportunities for successful livelihoods by promoting microfinance, vocational training and small business development. </w:t>
      </w:r>
      <w:r w:rsidRPr="00DE0007">
        <w:rPr>
          <w:sz w:val="36"/>
          <w:szCs w:val="36"/>
        </w:rPr>
        <w:t xml:space="preserve"> </w:t>
      </w:r>
    </w:p>
    <w:p w:rsidR="004B36CC" w:rsidRPr="00DE0007" w:rsidRDefault="004B36CC" w:rsidP="004B36C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b/>
        </w:rPr>
        <w:t>75</w:t>
      </w:r>
      <w:r w:rsidRPr="00DE0007">
        <w:rPr>
          <w:b/>
          <w:vertAlign w:val="superscript"/>
        </w:rPr>
        <w:t>th</w:t>
      </w:r>
      <w:r>
        <w:rPr>
          <w:b/>
        </w:rPr>
        <w:t xml:space="preserve"> Anniversary Fund</w:t>
      </w:r>
      <w:r>
        <w:t xml:space="preserve"> -</w:t>
      </w:r>
      <w:r>
        <w:rPr>
          <w:sz w:val="36"/>
          <w:szCs w:val="36"/>
        </w:rPr>
        <w:t xml:space="preserve"> </w:t>
      </w:r>
      <w:r>
        <w:t>Unrestricted Funds to be used where needed.</w:t>
      </w:r>
    </w:p>
    <w:p w:rsidR="004B36CC" w:rsidRPr="009C7D90" w:rsidRDefault="004B36CC" w:rsidP="004B36CC">
      <w:pPr>
        <w:rPr>
          <w:b/>
          <w:sz w:val="36"/>
          <w:szCs w:val="36"/>
        </w:rPr>
      </w:pPr>
      <w:r>
        <w:rPr>
          <w:b/>
          <w:sz w:val="36"/>
          <w:szCs w:val="36"/>
        </w:rPr>
        <w:t>Step Four -</w:t>
      </w:r>
      <w:r w:rsidRPr="00DE0007">
        <w:rPr>
          <w:b/>
          <w:sz w:val="36"/>
          <w:szCs w:val="36"/>
        </w:rPr>
        <w:t xml:space="preserve"> </w:t>
      </w:r>
      <w:r w:rsidRPr="009C7D90">
        <w:rPr>
          <w:b/>
          <w:sz w:val="36"/>
          <w:szCs w:val="36"/>
        </w:rPr>
        <w:t>Make Plans:</w:t>
      </w:r>
    </w:p>
    <w:p w:rsidR="004B36CC" w:rsidRDefault="004B36CC" w:rsidP="004B36CC">
      <w:pPr>
        <w:pStyle w:val="ListParagraph"/>
        <w:numPr>
          <w:ilvl w:val="0"/>
          <w:numId w:val="4"/>
        </w:numPr>
      </w:pPr>
      <w:r>
        <w:t xml:space="preserve">Get Toolkit for your specific campaign at either </w:t>
      </w:r>
      <w:hyperlink r:id="rId6" w:history="1">
        <w:r w:rsidRPr="00242886">
          <w:rPr>
            <w:rStyle w:val="Hyperlink"/>
          </w:rPr>
          <w:t>www.episcopalrelief.org/75</w:t>
        </w:r>
      </w:hyperlink>
      <w:r>
        <w:t xml:space="preserve"> or </w:t>
      </w:r>
      <w:hyperlink r:id="rId7" w:history="1">
        <w:r w:rsidRPr="00242886">
          <w:rPr>
            <w:rStyle w:val="Hyperlink"/>
          </w:rPr>
          <w:t>http://www.episcopalreliefnj.com/index.html</w:t>
        </w:r>
      </w:hyperlink>
    </w:p>
    <w:p w:rsidR="004B36CC" w:rsidRDefault="004B36CC" w:rsidP="004B36CC">
      <w:pPr>
        <w:pStyle w:val="ListParagraph"/>
        <w:numPr>
          <w:ilvl w:val="0"/>
          <w:numId w:val="4"/>
        </w:numPr>
      </w:pPr>
      <w:r>
        <w:t>Do things that educate, delight and inspire!</w:t>
      </w:r>
    </w:p>
    <w:p w:rsidR="004B36CC" w:rsidRPr="004B36CC" w:rsidRDefault="004B36CC" w:rsidP="004B36CC">
      <w:pPr>
        <w:pStyle w:val="ListParagraph"/>
        <w:numPr>
          <w:ilvl w:val="0"/>
          <w:numId w:val="4"/>
        </w:numPr>
      </w:pPr>
      <w:r>
        <w:lastRenderedPageBreak/>
        <w:t xml:space="preserve">Begin with our Diocesan Episcopal Relief &amp; Development Sunday on March 22. </w:t>
      </w:r>
    </w:p>
    <w:p w:rsidR="004B36CC" w:rsidRPr="00C744CD" w:rsidRDefault="004B36CC" w:rsidP="004B36CC">
      <w:pPr>
        <w:rPr>
          <w:b/>
          <w:sz w:val="36"/>
          <w:szCs w:val="36"/>
        </w:rPr>
      </w:pPr>
      <w:r>
        <w:rPr>
          <w:b/>
          <w:sz w:val="36"/>
          <w:szCs w:val="36"/>
        </w:rPr>
        <w:t>Step Five -</w:t>
      </w:r>
      <w:r w:rsidRPr="002372EF">
        <w:rPr>
          <w:b/>
          <w:sz w:val="36"/>
          <w:szCs w:val="36"/>
        </w:rPr>
        <w:t xml:space="preserve"> </w:t>
      </w:r>
      <w:r w:rsidRPr="009C7D90">
        <w:rPr>
          <w:b/>
          <w:sz w:val="36"/>
          <w:szCs w:val="36"/>
        </w:rPr>
        <w:t>Establish a Fundraising Goal:</w:t>
      </w:r>
    </w:p>
    <w:p w:rsidR="004B36CC" w:rsidRPr="00DE0007" w:rsidRDefault="004B36CC" w:rsidP="004B36CC">
      <w:pPr>
        <w:pStyle w:val="ListParagraph"/>
        <w:numPr>
          <w:ilvl w:val="0"/>
          <w:numId w:val="2"/>
        </w:numPr>
      </w:pPr>
      <w:r>
        <w:t xml:space="preserve">The Diocesan goal is </w:t>
      </w:r>
      <w:r w:rsidRPr="00DE0007">
        <w:t>$150,000 by 12/31/15</w:t>
      </w:r>
    </w:p>
    <w:p w:rsidR="004B36CC" w:rsidRPr="00DE0007" w:rsidRDefault="004B36CC" w:rsidP="004B36CC">
      <w:pPr>
        <w:pStyle w:val="ListParagraph"/>
        <w:numPr>
          <w:ilvl w:val="0"/>
          <w:numId w:val="2"/>
        </w:numPr>
      </w:pPr>
      <w:r w:rsidRPr="00DE0007">
        <w:t>Roughly $5 per church member</w:t>
      </w:r>
    </w:p>
    <w:p w:rsidR="004B36CC" w:rsidRPr="004B36CC" w:rsidRDefault="004B36CC" w:rsidP="004B36CC">
      <w:pPr>
        <w:pStyle w:val="ListParagraph"/>
        <w:numPr>
          <w:ilvl w:val="0"/>
          <w:numId w:val="2"/>
        </w:numPr>
      </w:pPr>
      <w:r w:rsidRPr="00DE0007">
        <w:t>What is reasonable and inspiring for your congregation?</w:t>
      </w:r>
    </w:p>
    <w:p w:rsidR="004B36CC" w:rsidRPr="009C7D90" w:rsidRDefault="004B36CC" w:rsidP="004B36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Six – </w:t>
      </w:r>
      <w:r w:rsidRPr="009C7D90">
        <w:rPr>
          <w:b/>
          <w:sz w:val="36"/>
          <w:szCs w:val="36"/>
        </w:rPr>
        <w:t>Expand Your Impact:</w:t>
      </w:r>
    </w:p>
    <w:p w:rsidR="004B36CC" w:rsidRDefault="004B36CC" w:rsidP="004B36CC">
      <w:pPr>
        <w:pStyle w:val="ListParagraph"/>
        <w:numPr>
          <w:ilvl w:val="0"/>
          <w:numId w:val="6"/>
        </w:numPr>
      </w:pPr>
      <w:r>
        <w:t>Partner with other churches and community organizations.</w:t>
      </w:r>
    </w:p>
    <w:p w:rsidR="004B36CC" w:rsidRPr="00D12D39" w:rsidRDefault="004B36CC" w:rsidP="004B36CC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Contact the MDG Task Force for guest preachers and forum leaders.  </w:t>
      </w:r>
      <w:hyperlink r:id="rId8" w:history="1">
        <w:r w:rsidRPr="00242886">
          <w:rPr>
            <w:rStyle w:val="Hyperlink"/>
          </w:rPr>
          <w:t>mdgtaskforcenj@gmail.com</w:t>
        </w:r>
      </w:hyperlink>
      <w:r>
        <w:rPr>
          <w:rStyle w:val="Hyperlink"/>
        </w:rPr>
        <w:t>.</w:t>
      </w:r>
    </w:p>
    <w:p w:rsidR="004B36CC" w:rsidRDefault="004B36CC" w:rsidP="004B36CC">
      <w:pPr>
        <w:pStyle w:val="ListParagraph"/>
        <w:numPr>
          <w:ilvl w:val="0"/>
          <w:numId w:val="6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Double your impact by applying for matching grant funds at </w:t>
      </w:r>
      <w:hyperlink r:id="rId9" w:history="1">
        <w:r w:rsidRPr="00242886">
          <w:rPr>
            <w:rStyle w:val="Hyperlink"/>
          </w:rPr>
          <w:t>MDGgrants@gmail.com</w:t>
        </w:r>
      </w:hyperlink>
      <w:r>
        <w:rPr>
          <w:rStyle w:val="Hyperlink"/>
          <w:color w:val="auto"/>
          <w:u w:val="none"/>
        </w:rPr>
        <w:t>.</w:t>
      </w:r>
    </w:p>
    <w:p w:rsidR="004B36CC" w:rsidRPr="00F532AB" w:rsidRDefault="004B36CC" w:rsidP="004B36CC">
      <w:pPr>
        <w:spacing w:after="0"/>
      </w:pPr>
    </w:p>
    <w:p w:rsidR="004B36CC" w:rsidRPr="009C7D90" w:rsidRDefault="004B36CC" w:rsidP="004B36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Seven - </w:t>
      </w:r>
      <w:r w:rsidRPr="009C7D90">
        <w:rPr>
          <w:b/>
          <w:sz w:val="36"/>
          <w:szCs w:val="36"/>
        </w:rPr>
        <w:t>Share &amp; Learn:</w:t>
      </w:r>
    </w:p>
    <w:p w:rsidR="004B36CC" w:rsidRPr="00C744CD" w:rsidRDefault="004B36CC" w:rsidP="004B36C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t xml:space="preserve">Send stories and photos of your celebration activities to </w:t>
      </w:r>
      <w:hyperlink r:id="rId10" w:history="1">
        <w:r w:rsidRPr="00242886">
          <w:rPr>
            <w:rStyle w:val="Hyperlink"/>
          </w:rPr>
          <w:t>mdgtaskforcenj@gmail.com</w:t>
        </w:r>
      </w:hyperlink>
      <w:r>
        <w:t>.</w:t>
      </w:r>
    </w:p>
    <w:p w:rsidR="004B36CC" w:rsidRPr="00F532AB" w:rsidRDefault="004B36CC" w:rsidP="004B36C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t>Go to the Diocesan 75</w:t>
      </w:r>
      <w:r w:rsidRPr="00C744CD">
        <w:rPr>
          <w:vertAlign w:val="superscript"/>
        </w:rPr>
        <w:t>th</w:t>
      </w:r>
      <w:r>
        <w:t xml:space="preserve"> Anniversary website to learn what others are doing in the Diocese: </w:t>
      </w:r>
      <w:hyperlink r:id="rId11" w:history="1">
        <w:r w:rsidRPr="00242886">
          <w:rPr>
            <w:rStyle w:val="Hyperlink"/>
          </w:rPr>
          <w:t>http://www.episcopalreliefnj.com/index.html</w:t>
        </w:r>
      </w:hyperlink>
    </w:p>
    <w:p w:rsidR="004B36CC" w:rsidRDefault="004B36CC" w:rsidP="004B36CC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sz w:val="36"/>
          <w:szCs w:val="36"/>
          <w:u w:val="none"/>
        </w:rPr>
      </w:pPr>
      <w:r>
        <w:t xml:space="preserve">Go to the Episcopal Relief &amp; Development website for more stories: </w:t>
      </w:r>
      <w:hyperlink r:id="rId12" w:history="1">
        <w:r w:rsidRPr="00242886">
          <w:rPr>
            <w:rStyle w:val="Hyperlink"/>
          </w:rPr>
          <w:t>www.episcopalrelief.org/75</w:t>
        </w:r>
      </w:hyperlink>
      <w:r>
        <w:rPr>
          <w:rStyle w:val="Hyperlink"/>
        </w:rPr>
        <w:t>.</w:t>
      </w:r>
    </w:p>
    <w:p w:rsidR="004B36CC" w:rsidRPr="00D12D39" w:rsidRDefault="004B36CC" w:rsidP="004B36CC">
      <w:pPr>
        <w:spacing w:after="0"/>
        <w:rPr>
          <w:sz w:val="36"/>
          <w:szCs w:val="36"/>
        </w:rPr>
      </w:pPr>
    </w:p>
    <w:p w:rsidR="004B36CC" w:rsidRPr="00F532AB" w:rsidRDefault="004B36CC" w:rsidP="004B36CC">
      <w:pPr>
        <w:rPr>
          <w:b/>
          <w:sz w:val="36"/>
          <w:szCs w:val="36"/>
        </w:rPr>
      </w:pPr>
      <w:r w:rsidRPr="00F532AB">
        <w:rPr>
          <w:b/>
          <w:sz w:val="36"/>
          <w:szCs w:val="36"/>
        </w:rPr>
        <w:t xml:space="preserve">And Always Remember </w:t>
      </w:r>
      <w:r>
        <w:rPr>
          <w:b/>
          <w:sz w:val="36"/>
          <w:szCs w:val="36"/>
        </w:rPr>
        <w:t xml:space="preserve">- </w:t>
      </w:r>
      <w:r w:rsidRPr="00F532AB">
        <w:rPr>
          <w:b/>
          <w:sz w:val="36"/>
          <w:szCs w:val="36"/>
        </w:rPr>
        <w:t>This is God’s Call to Each and Everyone of Us…</w:t>
      </w:r>
    </w:p>
    <w:p w:rsidR="004B36CC" w:rsidRPr="00F532AB" w:rsidRDefault="004B36CC" w:rsidP="004B36CC">
      <w:pPr>
        <w:rPr>
          <w:sz w:val="16"/>
          <w:szCs w:val="16"/>
        </w:rPr>
      </w:pPr>
    </w:p>
    <w:p w:rsidR="004B36CC" w:rsidRDefault="004B36CC" w:rsidP="004B36CC">
      <w:pPr>
        <w:pStyle w:val="NormalWeb"/>
        <w:shd w:val="clear" w:color="auto" w:fill="F6F6E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b/>
          <w:bCs/>
          <w:color w:val="4B0082"/>
        </w:rPr>
        <w:t>Lord, when was it that </w:t>
      </w:r>
    </w:p>
    <w:p w:rsidR="004B36CC" w:rsidRDefault="004B36CC" w:rsidP="004B36CC">
      <w:pPr>
        <w:pStyle w:val="NormalWeb"/>
        <w:shd w:val="clear" w:color="auto" w:fill="F6F6E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b/>
          <w:bCs/>
          <w:color w:val="4B0082"/>
        </w:rPr>
        <w:t>We saw you hungry and gave you food?</w:t>
      </w:r>
      <w:r>
        <w:rPr>
          <w:rFonts w:ascii="Arial" w:hAnsi="Arial" w:cs="Arial"/>
          <w:b/>
          <w:bCs/>
          <w:color w:val="4B0082"/>
        </w:rPr>
        <w:br/>
      </w:r>
      <w:r>
        <w:rPr>
          <w:rStyle w:val="Emphasis"/>
          <w:rFonts w:ascii="Arial" w:hAnsi="Arial" w:cs="Arial"/>
          <w:b/>
          <w:bCs/>
          <w:color w:val="4B0082"/>
        </w:rPr>
        <w:t>We saw you thirsty and gave you something to drink?</w:t>
      </w:r>
      <w:r>
        <w:rPr>
          <w:rFonts w:ascii="Arial" w:hAnsi="Arial" w:cs="Arial"/>
          <w:b/>
          <w:bCs/>
          <w:color w:val="4B0082"/>
        </w:rPr>
        <w:br/>
      </w:r>
      <w:r>
        <w:rPr>
          <w:rStyle w:val="Emphasis"/>
          <w:rFonts w:ascii="Arial" w:hAnsi="Arial" w:cs="Arial"/>
          <w:b/>
          <w:bCs/>
          <w:color w:val="4B0082"/>
        </w:rPr>
        <w:t>We saw you a stranger and welcomed you?</w:t>
      </w:r>
      <w:r>
        <w:rPr>
          <w:rFonts w:ascii="Arial" w:hAnsi="Arial" w:cs="Arial"/>
          <w:b/>
          <w:bCs/>
          <w:color w:val="4B0082"/>
        </w:rPr>
        <w:br/>
      </w:r>
      <w:r>
        <w:rPr>
          <w:rStyle w:val="Emphasis"/>
          <w:rFonts w:ascii="Arial" w:hAnsi="Arial" w:cs="Arial"/>
          <w:b/>
          <w:bCs/>
          <w:color w:val="4B0082"/>
        </w:rPr>
        <w:t>We saw you sick and took care of you?</w:t>
      </w:r>
      <w:r>
        <w:rPr>
          <w:rFonts w:ascii="Arial" w:hAnsi="Arial" w:cs="Arial"/>
          <w:b/>
          <w:bCs/>
          <w:color w:val="4B0082"/>
        </w:rPr>
        <w:br/>
      </w:r>
      <w:r>
        <w:rPr>
          <w:rStyle w:val="Emphasis"/>
          <w:rFonts w:ascii="Arial" w:hAnsi="Arial" w:cs="Arial"/>
          <w:b/>
          <w:bCs/>
          <w:color w:val="4B0082"/>
        </w:rPr>
        <w:t>We saw you in prison and visited you?</w:t>
      </w:r>
    </w:p>
    <w:p w:rsidR="004B36CC" w:rsidRDefault="004B36CC" w:rsidP="004B36CC">
      <w:pPr>
        <w:pStyle w:val="NormalWeb"/>
        <w:shd w:val="clear" w:color="auto" w:fill="F6F6E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b/>
          <w:bCs/>
          <w:color w:val="4B0082"/>
        </w:rPr>
        <w:t>‘Truly I tell you, just as you did it to one of the least of</w:t>
      </w:r>
      <w:r>
        <w:rPr>
          <w:rFonts w:ascii="Arial" w:hAnsi="Arial" w:cs="Arial"/>
          <w:b/>
          <w:bCs/>
          <w:i/>
          <w:iCs/>
          <w:color w:val="4B0082"/>
        </w:rPr>
        <w:br/>
      </w:r>
      <w:r>
        <w:rPr>
          <w:rStyle w:val="Emphasis"/>
          <w:rFonts w:ascii="Arial" w:hAnsi="Arial" w:cs="Arial"/>
          <w:b/>
          <w:bCs/>
          <w:color w:val="4B0082"/>
        </w:rPr>
        <w:t>these who are members of my family, you did it to me.’</w:t>
      </w:r>
    </w:p>
    <w:p w:rsidR="004B36CC" w:rsidRPr="00F34C1C" w:rsidRDefault="004B36CC" w:rsidP="004B36CC">
      <w:pPr>
        <w:pStyle w:val="NormalWeb"/>
        <w:shd w:val="clear" w:color="auto" w:fill="F6F6E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4B0082"/>
        </w:rPr>
        <w:t>—Matthew 25: 37-40 (NRSV</w:t>
      </w:r>
    </w:p>
    <w:p w:rsidR="00707BDB" w:rsidRDefault="00707BDB"/>
    <w:sectPr w:rsidR="00707BDB" w:rsidSect="00F65D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A27"/>
    <w:multiLevelType w:val="hybridMultilevel"/>
    <w:tmpl w:val="FCF4A13E"/>
    <w:lvl w:ilvl="0" w:tplc="DF161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358D1"/>
    <w:multiLevelType w:val="hybridMultilevel"/>
    <w:tmpl w:val="9F6455EA"/>
    <w:lvl w:ilvl="0" w:tplc="DF161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46C3D"/>
    <w:multiLevelType w:val="hybridMultilevel"/>
    <w:tmpl w:val="67B637E6"/>
    <w:lvl w:ilvl="0" w:tplc="DF161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87AFD"/>
    <w:multiLevelType w:val="hybridMultilevel"/>
    <w:tmpl w:val="D136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5CF4"/>
    <w:multiLevelType w:val="hybridMultilevel"/>
    <w:tmpl w:val="431AD160"/>
    <w:lvl w:ilvl="0" w:tplc="DF161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0030"/>
    <w:multiLevelType w:val="hybridMultilevel"/>
    <w:tmpl w:val="A2E6D5D2"/>
    <w:lvl w:ilvl="0" w:tplc="DF161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CC"/>
    <w:rsid w:val="004B36CC"/>
    <w:rsid w:val="00707BDB"/>
    <w:rsid w:val="009C7D90"/>
    <w:rsid w:val="00F65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6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36C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B36CC"/>
    <w:rPr>
      <w:b/>
      <w:bCs/>
    </w:rPr>
  </w:style>
  <w:style w:type="character" w:styleId="Emphasis">
    <w:name w:val="Emphasis"/>
    <w:basedOn w:val="DefaultParagraphFont"/>
    <w:uiPriority w:val="20"/>
    <w:qFormat/>
    <w:rsid w:val="004B36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6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36C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B36CC"/>
    <w:rPr>
      <w:b/>
      <w:bCs/>
    </w:rPr>
  </w:style>
  <w:style w:type="character" w:styleId="Emphasis">
    <w:name w:val="Emphasis"/>
    <w:basedOn w:val="DefaultParagraphFont"/>
    <w:uiPriority w:val="20"/>
    <w:qFormat/>
    <w:rsid w:val="004B36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piscopalreliefnj.com/index.html" TargetMode="External"/><Relationship Id="rId12" Type="http://schemas.openxmlformats.org/officeDocument/2006/relationships/hyperlink" Target="http://www.episcopalrelief.org/75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piscopalrelief.org/75" TargetMode="External"/><Relationship Id="rId7" Type="http://schemas.openxmlformats.org/officeDocument/2006/relationships/hyperlink" Target="http://www.episcopalreliefnj.com/index.html" TargetMode="External"/><Relationship Id="rId8" Type="http://schemas.openxmlformats.org/officeDocument/2006/relationships/hyperlink" Target="mailto:mdgtaskforcenj@gmail.com" TargetMode="External"/><Relationship Id="rId9" Type="http://schemas.openxmlformats.org/officeDocument/2006/relationships/hyperlink" Target="mailto:MDGgrants@gmail.com" TargetMode="External"/><Relationship Id="rId10" Type="http://schemas.openxmlformats.org/officeDocument/2006/relationships/hyperlink" Target="mailto:mdgtaskforce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2015-03-25T14:15:00Z</dcterms:created>
  <dcterms:modified xsi:type="dcterms:W3CDTF">2015-03-25T14:15:00Z</dcterms:modified>
</cp:coreProperties>
</file>